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647E" w:rsidRPr="00FA0E3A" w:rsidRDefault="00286775" w:rsidP="00FB6FD2">
      <w:pPr>
        <w:widowControl/>
        <w:spacing w:beforeLines="100" w:line="375" w:lineRule="atLeast"/>
        <w:jc w:val="center"/>
        <w:rPr>
          <w:rFonts w:ascii="方正小标宋简体" w:eastAsia="方正小标宋简体" w:cs="黑体"/>
          <w:kern w:val="0"/>
          <w:sz w:val="44"/>
          <w:szCs w:val="44"/>
        </w:rPr>
      </w:pPr>
      <w:r>
        <w:rPr>
          <w:rFonts w:ascii="方正小标宋简体" w:eastAsia="方正小标宋简体" w:cs="黑体" w:hint="eastAsia"/>
          <w:bCs/>
          <w:kern w:val="0"/>
          <w:sz w:val="44"/>
          <w:szCs w:val="44"/>
        </w:rPr>
        <w:t>松原市</w:t>
      </w:r>
      <w:r w:rsidR="00FA0E3A" w:rsidRPr="00FA0E3A">
        <w:rPr>
          <w:rFonts w:ascii="方正小标宋简体" w:eastAsia="方正小标宋简体" w:cs="黑体" w:hint="eastAsia"/>
          <w:bCs/>
          <w:kern w:val="0"/>
          <w:sz w:val="44"/>
          <w:szCs w:val="44"/>
        </w:rPr>
        <w:t>第七次全国人口普查公报</w:t>
      </w:r>
      <w:r w:rsidR="00AB0BE8" w:rsidRPr="00AB0BE8">
        <w:rPr>
          <w:rFonts w:ascii="方正小标宋简体" w:eastAsia="方正小标宋简体" w:cs="楷体" w:hint="eastAsia"/>
          <w:kern w:val="0"/>
          <w:sz w:val="44"/>
          <w:szCs w:val="44"/>
          <w:vertAlign w:val="superscript"/>
        </w:rPr>
        <w:t>[1]</w:t>
      </w:r>
      <w:r w:rsidR="00FA0E3A" w:rsidRPr="00FA0E3A">
        <w:rPr>
          <w:rFonts w:ascii="方正小标宋简体" w:eastAsia="方正小标宋简体" w:cs="黑体" w:hint="eastAsia"/>
          <w:bCs/>
          <w:kern w:val="0"/>
          <w:sz w:val="44"/>
          <w:szCs w:val="44"/>
        </w:rPr>
        <w:t>（第四号）</w:t>
      </w:r>
    </w:p>
    <w:p w:rsidR="0067647E" w:rsidRPr="00FA0E3A" w:rsidRDefault="00FA0E3A">
      <w:pPr>
        <w:widowControl/>
        <w:spacing w:line="375" w:lineRule="atLeast"/>
        <w:jc w:val="center"/>
        <w:rPr>
          <w:rFonts w:ascii="方正小标宋简体" w:eastAsia="方正小标宋简体"/>
          <w:kern w:val="0"/>
          <w:sz w:val="32"/>
          <w:szCs w:val="20"/>
        </w:rPr>
      </w:pPr>
      <w:r w:rsidRPr="00FA0E3A">
        <w:rPr>
          <w:rFonts w:ascii="方正小标宋简体" w:eastAsia="方正小标宋简体" w:hint="eastAsia"/>
          <w:kern w:val="0"/>
          <w:sz w:val="32"/>
          <w:szCs w:val="20"/>
        </w:rPr>
        <w:t> </w:t>
      </w:r>
      <w:r w:rsidRPr="00FA0E3A">
        <w:rPr>
          <w:rFonts w:ascii="方正小标宋简体" w:eastAsia="方正小标宋简体" w:hint="eastAsia"/>
          <w:kern w:val="0"/>
          <w:sz w:val="32"/>
          <w:szCs w:val="20"/>
        </w:rPr>
        <w:t>——人口受教育情况</w:t>
      </w:r>
    </w:p>
    <w:p w:rsidR="0067647E" w:rsidRDefault="00286775" w:rsidP="00FB6FD2">
      <w:pPr>
        <w:widowControl/>
        <w:spacing w:beforeLines="100" w:line="375" w:lineRule="atLeast"/>
        <w:jc w:val="center"/>
        <w:rPr>
          <w:rFonts w:ascii="楷体" w:eastAsia="楷体" w:cs="楷体"/>
          <w:kern w:val="0"/>
          <w:sz w:val="32"/>
        </w:rPr>
      </w:pPr>
      <w:r>
        <w:rPr>
          <w:rFonts w:ascii="楷体" w:eastAsia="楷体" w:cs="楷体"/>
          <w:kern w:val="0"/>
          <w:sz w:val="32"/>
        </w:rPr>
        <w:t>松原市</w:t>
      </w:r>
      <w:r w:rsidR="00FA0E3A">
        <w:rPr>
          <w:rFonts w:ascii="楷体" w:eastAsia="楷体" w:cs="楷体" w:hint="eastAsia"/>
          <w:kern w:val="0"/>
          <w:sz w:val="32"/>
        </w:rPr>
        <w:t>统计局</w:t>
      </w:r>
      <w:r w:rsidR="003976FC">
        <w:rPr>
          <w:rFonts w:ascii="楷体" w:eastAsia="楷体" w:cs="楷体" w:hint="eastAsia"/>
          <w:kern w:val="0"/>
          <w:sz w:val="32"/>
        </w:rPr>
        <w:t>宁江区分局</w:t>
      </w:r>
    </w:p>
    <w:p w:rsidR="0067647E" w:rsidRDefault="00286775">
      <w:pPr>
        <w:widowControl/>
        <w:spacing w:line="375" w:lineRule="atLeast"/>
        <w:jc w:val="center"/>
        <w:rPr>
          <w:rFonts w:ascii="楷体" w:eastAsia="楷体" w:cs="楷体"/>
          <w:kern w:val="0"/>
          <w:sz w:val="32"/>
          <w:szCs w:val="32"/>
        </w:rPr>
      </w:pPr>
      <w:r>
        <w:rPr>
          <w:rFonts w:ascii="楷体" w:eastAsia="楷体" w:cs="楷体"/>
          <w:kern w:val="0"/>
          <w:sz w:val="32"/>
        </w:rPr>
        <w:t>松原市</w:t>
      </w:r>
      <w:r w:rsidR="003976FC">
        <w:rPr>
          <w:rFonts w:ascii="楷体" w:eastAsia="楷体" w:cs="楷体" w:hint="eastAsia"/>
          <w:kern w:val="0"/>
          <w:sz w:val="32"/>
        </w:rPr>
        <w:t>宁江区</w:t>
      </w:r>
      <w:r w:rsidR="00FA0E3A">
        <w:rPr>
          <w:rFonts w:ascii="楷体" w:eastAsia="楷体" w:cs="楷体" w:hint="eastAsia"/>
          <w:kern w:val="0"/>
          <w:sz w:val="32"/>
        </w:rPr>
        <w:t>第七次全国人口普查领导小组办公室</w:t>
      </w:r>
      <w:r w:rsidR="00FA0E3A">
        <w:rPr>
          <w:rFonts w:ascii="楷体" w:eastAsia="楷体" w:cs="楷体" w:hint="eastAsia"/>
          <w:kern w:val="0"/>
          <w:sz w:val="32"/>
        </w:rPr>
        <w:t> </w:t>
      </w:r>
    </w:p>
    <w:p w:rsidR="0067647E" w:rsidRDefault="00FA0E3A" w:rsidP="00FB6FD2">
      <w:pPr>
        <w:widowControl/>
        <w:spacing w:afterLines="100" w:line="375" w:lineRule="atLeast"/>
        <w:jc w:val="center"/>
        <w:rPr>
          <w:rFonts w:ascii="宋体" w:cs="宋体"/>
          <w:kern w:val="0"/>
          <w:sz w:val="24"/>
          <w:szCs w:val="24"/>
        </w:rPr>
      </w:pPr>
      <w:r>
        <w:rPr>
          <w:rFonts w:ascii="楷体" w:eastAsia="楷体" w:cs="楷体" w:hint="eastAsia"/>
          <w:kern w:val="0"/>
          <w:sz w:val="32"/>
        </w:rPr>
        <w:t>2021年</w:t>
      </w:r>
      <w:r w:rsidR="003976FC">
        <w:rPr>
          <w:rFonts w:ascii="楷体" w:eastAsia="楷体" w:cs="楷体" w:hint="eastAsia"/>
          <w:kern w:val="0"/>
          <w:sz w:val="32"/>
        </w:rPr>
        <w:t>8</w:t>
      </w:r>
      <w:r>
        <w:rPr>
          <w:rFonts w:ascii="楷体" w:eastAsia="楷体" w:cs="楷体" w:hint="eastAsia"/>
          <w:kern w:val="0"/>
          <w:sz w:val="32"/>
        </w:rPr>
        <w:t>月</w:t>
      </w:r>
      <w:r w:rsidR="003976FC">
        <w:rPr>
          <w:rFonts w:ascii="楷体" w:eastAsia="楷体" w:cs="楷体" w:hint="eastAsia"/>
          <w:kern w:val="0"/>
          <w:sz w:val="32"/>
        </w:rPr>
        <w:t>3</w:t>
      </w:r>
      <w:r w:rsidR="00FB6FD2">
        <w:rPr>
          <w:rFonts w:ascii="楷体" w:eastAsia="楷体" w:cs="楷体" w:hint="eastAsia"/>
          <w:kern w:val="0"/>
          <w:sz w:val="32"/>
        </w:rPr>
        <w:t>1</w:t>
      </w:r>
      <w:r>
        <w:rPr>
          <w:rFonts w:ascii="楷体" w:eastAsia="楷体" w:cs="楷体" w:hint="eastAsia"/>
          <w:kern w:val="0"/>
          <w:sz w:val="32"/>
        </w:rPr>
        <w:t>日</w:t>
      </w:r>
      <w:r>
        <w:rPr>
          <w:rFonts w:ascii="Times New Roman" w:hAnsi="Times New Roman"/>
          <w:kern w:val="0"/>
          <w:sz w:val="24"/>
          <w:szCs w:val="20"/>
        </w:rPr>
        <w:t> </w:t>
      </w:r>
    </w:p>
    <w:p w:rsidR="0067647E" w:rsidRDefault="00FA0E3A">
      <w:pPr>
        <w:widowControl/>
        <w:spacing w:line="375" w:lineRule="atLeast"/>
        <w:ind w:firstLineChars="200" w:firstLine="640"/>
        <w:jc w:val="left"/>
        <w:rPr>
          <w:rFonts w:ascii="仿宋_GB2312" w:eastAsia="仿宋_GB2312" w:cs="仿宋"/>
          <w:kern w:val="0"/>
          <w:sz w:val="32"/>
        </w:rPr>
      </w:pPr>
      <w:r>
        <w:rPr>
          <w:rFonts w:ascii="仿宋_GB2312" w:eastAsia="仿宋_GB2312" w:cs="仿宋" w:hint="eastAsia"/>
          <w:kern w:val="0"/>
          <w:sz w:val="32"/>
        </w:rPr>
        <w:t>根据第七次全国人口普查结果，现将2020年11月1日零时</w:t>
      </w:r>
      <w:r w:rsidR="00286775">
        <w:rPr>
          <w:rFonts w:ascii="仿宋_GB2312" w:eastAsia="仿宋_GB2312" w:cs="仿宋" w:hint="eastAsia"/>
          <w:kern w:val="0"/>
          <w:sz w:val="32"/>
        </w:rPr>
        <w:t>我</w:t>
      </w:r>
      <w:r w:rsidR="003976FC">
        <w:rPr>
          <w:rFonts w:ascii="仿宋_GB2312" w:eastAsia="仿宋_GB2312" w:cs="仿宋" w:hint="eastAsia"/>
          <w:kern w:val="0"/>
          <w:sz w:val="32"/>
        </w:rPr>
        <w:t>区</w:t>
      </w:r>
      <w:r>
        <w:rPr>
          <w:rFonts w:ascii="仿宋_GB2312" w:eastAsia="仿宋_GB2312" w:cs="仿宋"/>
          <w:kern w:val="0"/>
          <w:sz w:val="32"/>
        </w:rPr>
        <w:t>常住</w:t>
      </w:r>
      <w:r>
        <w:rPr>
          <w:rFonts w:ascii="仿宋_GB2312" w:eastAsia="仿宋_GB2312" w:cs="仿宋" w:hint="eastAsia"/>
          <w:kern w:val="0"/>
          <w:sz w:val="32"/>
        </w:rPr>
        <w:t>人口受教育情况公布如下：</w:t>
      </w:r>
    </w:p>
    <w:p w:rsidR="0067647E" w:rsidRDefault="00FA0E3A">
      <w:pPr>
        <w:spacing w:line="600" w:lineRule="exact"/>
        <w:ind w:firstLineChars="200" w:firstLine="640"/>
        <w:rPr>
          <w:rFonts w:ascii="黑体" w:eastAsia="黑体" w:cs="黑体"/>
          <w:sz w:val="32"/>
          <w:szCs w:val="32"/>
        </w:rPr>
      </w:pPr>
      <w:r>
        <w:rPr>
          <w:rFonts w:ascii="黑体" w:eastAsia="黑体" w:cs="黑体" w:hint="eastAsia"/>
          <w:sz w:val="32"/>
          <w:szCs w:val="32"/>
        </w:rPr>
        <w:t>一、受教育程度人口</w:t>
      </w:r>
    </w:p>
    <w:p w:rsidR="0067647E" w:rsidRDefault="00286775" w:rsidP="00857671">
      <w:pPr>
        <w:spacing w:line="600" w:lineRule="exact"/>
        <w:ind w:firstLineChars="200" w:firstLine="640"/>
        <w:rPr>
          <w:rFonts w:ascii="仿宋_GB2312" w:eastAsia="仿宋_GB2312" w:cs="仿宋"/>
          <w:kern w:val="0"/>
          <w:sz w:val="24"/>
          <w:szCs w:val="20"/>
        </w:rPr>
      </w:pPr>
      <w:r>
        <w:rPr>
          <w:rFonts w:ascii="仿宋_GB2312" w:eastAsia="仿宋_GB2312" w:cs="仿宋_GB2312" w:hint="eastAsia"/>
          <w:sz w:val="32"/>
          <w:szCs w:val="32"/>
        </w:rPr>
        <w:t>全</w:t>
      </w:r>
      <w:r w:rsidR="00CA2188">
        <w:rPr>
          <w:rFonts w:ascii="仿宋_GB2312" w:eastAsia="仿宋_GB2312" w:cs="仿宋_GB2312" w:hint="eastAsia"/>
          <w:sz w:val="32"/>
          <w:szCs w:val="32"/>
        </w:rPr>
        <w:t>区</w:t>
      </w:r>
      <w:r w:rsidR="00FA0E3A">
        <w:rPr>
          <w:rFonts w:ascii="仿宋_GB2312" w:eastAsia="仿宋_GB2312" w:cs="仿宋_GB2312"/>
          <w:sz w:val="32"/>
          <w:szCs w:val="32"/>
        </w:rPr>
        <w:t>常住</w:t>
      </w:r>
      <w:r w:rsidR="00FA0E3A">
        <w:rPr>
          <w:rFonts w:ascii="仿宋_GB2312" w:eastAsia="仿宋_GB2312" w:cs="仿宋_GB2312" w:hint="eastAsia"/>
          <w:sz w:val="32"/>
          <w:szCs w:val="32"/>
        </w:rPr>
        <w:t>人口</w:t>
      </w:r>
      <w:r w:rsidR="00FA0E3A">
        <w:rPr>
          <w:rFonts w:ascii="楷体_GB2312" w:eastAsia="楷体_GB2312" w:cs="楷体" w:hint="eastAsia"/>
          <w:kern w:val="0"/>
          <w:sz w:val="32"/>
          <w:vertAlign w:val="superscript"/>
        </w:rPr>
        <w:t>[2</w:t>
      </w:r>
      <w:r w:rsidR="00FA0E3A">
        <w:rPr>
          <w:rFonts w:ascii="楷体_GB2312" w:eastAsia="楷体_GB2312" w:cs="楷体"/>
          <w:kern w:val="0"/>
          <w:sz w:val="32"/>
          <w:vertAlign w:val="superscript"/>
        </w:rPr>
        <w:t>]</w:t>
      </w:r>
      <w:r w:rsidR="00FA0E3A">
        <w:rPr>
          <w:rFonts w:ascii="仿宋_GB2312" w:eastAsia="仿宋_GB2312" w:cs="仿宋_GB2312" w:hint="eastAsia"/>
          <w:sz w:val="32"/>
          <w:szCs w:val="32"/>
        </w:rPr>
        <w:t>中，拥有大学（指大专及以上）文化程度的人口为</w:t>
      </w:r>
      <w:r w:rsidR="00804D8A">
        <w:rPr>
          <w:rFonts w:ascii="仿宋_GB2312" w:eastAsia="仿宋_GB2312" w:cs="仿宋_GB2312" w:hint="eastAsia"/>
          <w:sz w:val="32"/>
          <w:szCs w:val="40"/>
        </w:rPr>
        <w:t>120144</w:t>
      </w:r>
      <w:r w:rsidR="00FA0E3A">
        <w:rPr>
          <w:rFonts w:ascii="仿宋_GB2312" w:eastAsia="仿宋_GB2312" w:cs="仿宋_GB2312" w:hint="eastAsia"/>
          <w:sz w:val="32"/>
          <w:szCs w:val="32"/>
        </w:rPr>
        <w:t>人；拥有高中（含中专）文化程度的人口为</w:t>
      </w:r>
      <w:r w:rsidR="00804D8A">
        <w:rPr>
          <w:rFonts w:ascii="仿宋_GB2312" w:eastAsia="仿宋_GB2312" w:cs="仿宋_GB2312" w:hint="eastAsia"/>
          <w:sz w:val="32"/>
          <w:szCs w:val="40"/>
        </w:rPr>
        <w:t>138921</w:t>
      </w:r>
      <w:r w:rsidR="00FA0E3A">
        <w:rPr>
          <w:rFonts w:ascii="仿宋_GB2312" w:eastAsia="仿宋_GB2312" w:cs="仿宋_GB2312" w:hint="eastAsia"/>
          <w:sz w:val="32"/>
          <w:szCs w:val="32"/>
        </w:rPr>
        <w:t>人；拥有初中文化程度的人口为</w:t>
      </w:r>
      <w:r w:rsidR="00804D8A">
        <w:rPr>
          <w:rFonts w:ascii="仿宋_GB2312" w:eastAsia="仿宋_GB2312" w:cs="仿宋_GB2312" w:hint="eastAsia"/>
          <w:sz w:val="32"/>
          <w:szCs w:val="40"/>
        </w:rPr>
        <w:t>267656</w:t>
      </w:r>
      <w:r w:rsidR="00FA0E3A">
        <w:rPr>
          <w:rFonts w:ascii="仿宋_GB2312" w:eastAsia="仿宋_GB2312" w:cs="仿宋_GB2312" w:hint="eastAsia"/>
          <w:sz w:val="32"/>
          <w:szCs w:val="32"/>
        </w:rPr>
        <w:t>人；拥有小学文化程度的人口为</w:t>
      </w:r>
      <w:r w:rsidR="00804D8A">
        <w:rPr>
          <w:rFonts w:ascii="仿宋_GB2312" w:eastAsia="仿宋_GB2312" w:cs="仿宋_GB2312" w:hint="eastAsia"/>
          <w:sz w:val="32"/>
          <w:szCs w:val="40"/>
        </w:rPr>
        <w:t>147364</w:t>
      </w:r>
      <w:r w:rsidR="00FA0E3A">
        <w:rPr>
          <w:rFonts w:ascii="仿宋_GB2312" w:eastAsia="仿宋_GB2312" w:cs="仿宋_GB2312" w:hint="eastAsia"/>
          <w:sz w:val="32"/>
          <w:szCs w:val="32"/>
        </w:rPr>
        <w:t>人（以上各种受教育程度的人包括各类学校的毕业生、肄业生和在校生）。与2010年第六次全国人口普查相比，每10万人中拥有大学文化程度的</w:t>
      </w:r>
      <w:r w:rsidR="00FA0E3A">
        <w:rPr>
          <w:rFonts w:ascii="仿宋_GB2312" w:eastAsia="仿宋_GB2312" w:cs="仿宋_GB2312"/>
          <w:sz w:val="32"/>
          <w:szCs w:val="32"/>
        </w:rPr>
        <w:t>人口</w:t>
      </w:r>
      <w:r w:rsidR="00FA0E3A">
        <w:rPr>
          <w:rFonts w:ascii="仿宋_GB2312" w:eastAsia="仿宋_GB2312" w:cs="仿宋_GB2312" w:hint="eastAsia"/>
          <w:sz w:val="32"/>
          <w:szCs w:val="32"/>
        </w:rPr>
        <w:t>由</w:t>
      </w:r>
      <w:r w:rsidR="00E308B3" w:rsidRPr="002A7354">
        <w:rPr>
          <w:rFonts w:ascii="仿宋_GB2312" w:eastAsia="仿宋_GB2312" w:cs="仿宋_GB2312" w:hint="eastAsia"/>
          <w:sz w:val="32"/>
          <w:szCs w:val="40"/>
        </w:rPr>
        <w:t>10363</w:t>
      </w:r>
      <w:r w:rsidR="00FA0E3A" w:rsidRPr="002A7354">
        <w:rPr>
          <w:rFonts w:ascii="仿宋_GB2312" w:eastAsia="仿宋_GB2312" w:cs="仿宋_GB2312" w:hint="eastAsia"/>
          <w:sz w:val="32"/>
          <w:szCs w:val="32"/>
        </w:rPr>
        <w:t>人</w:t>
      </w:r>
      <w:r w:rsidR="00AE1284" w:rsidRPr="002A7354">
        <w:rPr>
          <w:rFonts w:ascii="仿宋_GB2312" w:eastAsia="仿宋_GB2312" w:cs="仿宋_GB2312" w:hint="eastAsia"/>
          <w:sz w:val="32"/>
          <w:szCs w:val="32"/>
        </w:rPr>
        <w:t>增加</w:t>
      </w:r>
      <w:r w:rsidR="00FA0E3A" w:rsidRPr="002A7354">
        <w:rPr>
          <w:rFonts w:ascii="仿宋_GB2312" w:eastAsia="仿宋_GB2312" w:cs="仿宋_GB2312" w:hint="eastAsia"/>
          <w:sz w:val="32"/>
          <w:szCs w:val="32"/>
        </w:rPr>
        <w:t>为</w:t>
      </w:r>
      <w:r w:rsidR="0033030C" w:rsidRPr="002A7354">
        <w:rPr>
          <w:rFonts w:ascii="仿宋_GB2312" w:eastAsia="仿宋_GB2312" w:cs="仿宋_GB2312" w:hint="eastAsia"/>
          <w:sz w:val="32"/>
          <w:szCs w:val="40"/>
        </w:rPr>
        <w:t>16840</w:t>
      </w:r>
      <w:r w:rsidR="00FA0E3A" w:rsidRPr="002A7354">
        <w:rPr>
          <w:rFonts w:ascii="仿宋_GB2312" w:eastAsia="仿宋_GB2312" w:cs="仿宋_GB2312" w:hint="eastAsia"/>
          <w:sz w:val="32"/>
          <w:szCs w:val="32"/>
        </w:rPr>
        <w:t>人；拥有高中文化程度的</w:t>
      </w:r>
      <w:r w:rsidR="00FA0E3A" w:rsidRPr="002A7354">
        <w:rPr>
          <w:rFonts w:ascii="仿宋_GB2312" w:eastAsia="仿宋_GB2312" w:cs="仿宋_GB2312"/>
          <w:sz w:val="32"/>
          <w:szCs w:val="32"/>
        </w:rPr>
        <w:t>人口</w:t>
      </w:r>
      <w:r w:rsidR="00FA0E3A" w:rsidRPr="002A7354">
        <w:rPr>
          <w:rFonts w:ascii="仿宋_GB2312" w:eastAsia="仿宋_GB2312" w:cs="仿宋_GB2312" w:hint="eastAsia"/>
          <w:sz w:val="32"/>
          <w:szCs w:val="32"/>
        </w:rPr>
        <w:t>由</w:t>
      </w:r>
      <w:r w:rsidR="00E308B3" w:rsidRPr="002A7354">
        <w:rPr>
          <w:rFonts w:ascii="仿宋_GB2312" w:eastAsia="仿宋_GB2312" w:cs="仿宋_GB2312" w:hint="eastAsia"/>
          <w:sz w:val="32"/>
          <w:szCs w:val="40"/>
        </w:rPr>
        <w:t>20959</w:t>
      </w:r>
      <w:r w:rsidR="00FA0E3A" w:rsidRPr="002A7354">
        <w:rPr>
          <w:rFonts w:ascii="仿宋_GB2312" w:eastAsia="仿宋_GB2312" w:cs="仿宋_GB2312" w:hint="eastAsia"/>
          <w:sz w:val="32"/>
          <w:szCs w:val="32"/>
        </w:rPr>
        <w:t>人</w:t>
      </w:r>
      <w:r w:rsidR="00E308B3" w:rsidRPr="002A7354">
        <w:rPr>
          <w:rFonts w:ascii="仿宋_GB2312" w:eastAsia="仿宋_GB2312" w:cs="仿宋_GB2312" w:hint="eastAsia"/>
          <w:sz w:val="32"/>
          <w:szCs w:val="32"/>
        </w:rPr>
        <w:t>减少</w:t>
      </w:r>
      <w:r w:rsidR="00FA0E3A" w:rsidRPr="002A7354">
        <w:rPr>
          <w:rFonts w:ascii="仿宋_GB2312" w:eastAsia="仿宋_GB2312" w:cs="仿宋_GB2312" w:hint="eastAsia"/>
          <w:sz w:val="32"/>
          <w:szCs w:val="32"/>
        </w:rPr>
        <w:t>为</w:t>
      </w:r>
      <w:r w:rsidR="00030AD1" w:rsidRPr="002A7354">
        <w:rPr>
          <w:rFonts w:ascii="仿宋_GB2312" w:eastAsia="仿宋_GB2312" w:cs="仿宋_GB2312" w:hint="eastAsia"/>
          <w:sz w:val="32"/>
          <w:szCs w:val="40"/>
        </w:rPr>
        <w:t>19</w:t>
      </w:r>
      <w:r w:rsidR="0033030C" w:rsidRPr="002A7354">
        <w:rPr>
          <w:rFonts w:ascii="仿宋_GB2312" w:eastAsia="仿宋_GB2312" w:cs="仿宋_GB2312" w:hint="eastAsia"/>
          <w:sz w:val="32"/>
          <w:szCs w:val="40"/>
        </w:rPr>
        <w:t>472</w:t>
      </w:r>
      <w:r w:rsidR="00FA0E3A" w:rsidRPr="002A7354">
        <w:rPr>
          <w:rFonts w:ascii="仿宋_GB2312" w:eastAsia="仿宋_GB2312" w:cs="仿宋_GB2312" w:hint="eastAsia"/>
          <w:sz w:val="32"/>
          <w:szCs w:val="32"/>
        </w:rPr>
        <w:t>人；拥有初中文化程度的</w:t>
      </w:r>
      <w:r w:rsidR="00FA0E3A" w:rsidRPr="002A7354">
        <w:rPr>
          <w:rFonts w:ascii="仿宋_GB2312" w:eastAsia="仿宋_GB2312" w:cs="仿宋_GB2312"/>
          <w:sz w:val="32"/>
          <w:szCs w:val="32"/>
        </w:rPr>
        <w:t>人口</w:t>
      </w:r>
      <w:r w:rsidR="00FA0E3A" w:rsidRPr="002A7354">
        <w:rPr>
          <w:rFonts w:ascii="仿宋_GB2312" w:eastAsia="仿宋_GB2312" w:cs="仿宋_GB2312" w:hint="eastAsia"/>
          <w:sz w:val="32"/>
          <w:szCs w:val="32"/>
        </w:rPr>
        <w:t>由</w:t>
      </w:r>
      <w:r w:rsidR="00E308B3" w:rsidRPr="002A7354">
        <w:rPr>
          <w:rFonts w:ascii="仿宋_GB2312" w:eastAsia="仿宋_GB2312" w:cs="仿宋_GB2312" w:hint="eastAsia"/>
          <w:sz w:val="32"/>
          <w:szCs w:val="40"/>
        </w:rPr>
        <w:t>39695</w:t>
      </w:r>
      <w:r w:rsidR="00FA0E3A" w:rsidRPr="002A7354">
        <w:rPr>
          <w:rFonts w:ascii="仿宋_GB2312" w:eastAsia="仿宋_GB2312" w:cs="仿宋_GB2312" w:hint="eastAsia"/>
          <w:sz w:val="32"/>
          <w:szCs w:val="32"/>
        </w:rPr>
        <w:t>人</w:t>
      </w:r>
      <w:r w:rsidR="00AE1284" w:rsidRPr="002A7354">
        <w:rPr>
          <w:rFonts w:ascii="仿宋_GB2312" w:eastAsia="仿宋_GB2312" w:cs="仿宋_GB2312" w:hint="eastAsia"/>
          <w:sz w:val="32"/>
          <w:szCs w:val="32"/>
        </w:rPr>
        <w:t>减少</w:t>
      </w:r>
      <w:r w:rsidR="00FA0E3A" w:rsidRPr="002A7354">
        <w:rPr>
          <w:rFonts w:ascii="仿宋_GB2312" w:eastAsia="仿宋_GB2312" w:cs="仿宋_GB2312" w:hint="eastAsia"/>
          <w:sz w:val="32"/>
          <w:szCs w:val="32"/>
        </w:rPr>
        <w:t>为</w:t>
      </w:r>
      <w:r w:rsidR="0033030C" w:rsidRPr="002A7354">
        <w:rPr>
          <w:rFonts w:ascii="仿宋_GB2312" w:eastAsia="仿宋_GB2312" w:cs="仿宋_GB2312" w:hint="eastAsia"/>
          <w:sz w:val="32"/>
          <w:szCs w:val="40"/>
        </w:rPr>
        <w:t>37517</w:t>
      </w:r>
      <w:r w:rsidR="00FA0E3A" w:rsidRPr="002A7354">
        <w:rPr>
          <w:rFonts w:ascii="仿宋_GB2312" w:eastAsia="仿宋_GB2312" w:cs="仿宋_GB2312" w:hint="eastAsia"/>
          <w:sz w:val="32"/>
          <w:szCs w:val="32"/>
        </w:rPr>
        <w:t>人；拥有小学文化程度的</w:t>
      </w:r>
      <w:r w:rsidR="00FA0E3A" w:rsidRPr="002A7354">
        <w:rPr>
          <w:rFonts w:ascii="仿宋_GB2312" w:eastAsia="仿宋_GB2312" w:cs="仿宋_GB2312"/>
          <w:sz w:val="32"/>
          <w:szCs w:val="32"/>
        </w:rPr>
        <w:t>人口</w:t>
      </w:r>
      <w:r w:rsidR="00FA0E3A" w:rsidRPr="002A7354">
        <w:rPr>
          <w:rFonts w:ascii="仿宋_GB2312" w:eastAsia="仿宋_GB2312" w:cs="仿宋_GB2312" w:hint="eastAsia"/>
          <w:sz w:val="32"/>
          <w:szCs w:val="32"/>
        </w:rPr>
        <w:t>由</w:t>
      </w:r>
      <w:r w:rsidR="00E308B3" w:rsidRPr="002A7354">
        <w:rPr>
          <w:rFonts w:ascii="仿宋_GB2312" w:eastAsia="仿宋_GB2312" w:cs="仿宋_GB2312" w:hint="eastAsia"/>
          <w:sz w:val="32"/>
          <w:szCs w:val="40"/>
        </w:rPr>
        <w:t>22119</w:t>
      </w:r>
      <w:r w:rsidR="00FA0E3A" w:rsidRPr="002A7354">
        <w:rPr>
          <w:rFonts w:ascii="仿宋_GB2312" w:eastAsia="仿宋_GB2312" w:cs="仿宋_GB2312" w:hint="eastAsia"/>
          <w:sz w:val="32"/>
          <w:szCs w:val="32"/>
        </w:rPr>
        <w:t>人</w:t>
      </w:r>
      <w:r w:rsidR="00E308B3" w:rsidRPr="002A7354">
        <w:rPr>
          <w:rFonts w:ascii="仿宋_GB2312" w:eastAsia="仿宋_GB2312" w:cs="仿宋_GB2312" w:hint="eastAsia"/>
          <w:sz w:val="32"/>
          <w:szCs w:val="32"/>
        </w:rPr>
        <w:t>减</w:t>
      </w:r>
      <w:r w:rsidR="00E308B3">
        <w:rPr>
          <w:rFonts w:ascii="仿宋_GB2312" w:eastAsia="仿宋_GB2312" w:cs="仿宋_GB2312" w:hint="eastAsia"/>
          <w:sz w:val="32"/>
          <w:szCs w:val="32"/>
        </w:rPr>
        <w:t>少</w:t>
      </w:r>
      <w:r w:rsidR="00FA0E3A">
        <w:rPr>
          <w:rFonts w:ascii="仿宋_GB2312" w:eastAsia="仿宋_GB2312" w:cs="仿宋_GB2312" w:hint="eastAsia"/>
          <w:sz w:val="32"/>
          <w:szCs w:val="32"/>
        </w:rPr>
        <w:t>为</w:t>
      </w:r>
      <w:r w:rsidR="0033030C">
        <w:rPr>
          <w:rFonts w:ascii="仿宋_GB2312" w:eastAsia="仿宋_GB2312" w:cs="仿宋_GB2312" w:hint="eastAsia"/>
          <w:sz w:val="32"/>
          <w:szCs w:val="40"/>
        </w:rPr>
        <w:t>20656</w:t>
      </w:r>
      <w:r w:rsidR="00FA0E3A">
        <w:rPr>
          <w:rFonts w:ascii="仿宋_GB2312" w:eastAsia="仿宋_GB2312" w:cs="仿宋_GB2312" w:hint="eastAsia"/>
          <w:sz w:val="32"/>
          <w:szCs w:val="32"/>
        </w:rPr>
        <w:t>人。</w:t>
      </w:r>
    </w:p>
    <w:p w:rsidR="0067647E" w:rsidRDefault="00FA0E3A">
      <w:pPr>
        <w:spacing w:line="600" w:lineRule="exact"/>
        <w:ind w:firstLineChars="200" w:firstLine="640"/>
        <w:rPr>
          <w:rFonts w:ascii="黑体" w:eastAsia="黑体" w:cs="黑体"/>
          <w:sz w:val="32"/>
          <w:szCs w:val="32"/>
        </w:rPr>
      </w:pPr>
      <w:r>
        <w:rPr>
          <w:rFonts w:ascii="黑体" w:eastAsia="黑体" w:cs="黑体" w:hint="eastAsia"/>
          <w:sz w:val="32"/>
          <w:szCs w:val="32"/>
        </w:rPr>
        <w:t>二、平均受教育年限</w:t>
      </w:r>
      <w:r>
        <w:rPr>
          <w:rFonts w:ascii="黑体" w:eastAsia="黑体" w:cs="黑体" w:hint="eastAsia"/>
          <w:sz w:val="32"/>
          <w:szCs w:val="32"/>
          <w:vertAlign w:val="superscript"/>
        </w:rPr>
        <w:t>[3</w:t>
      </w:r>
      <w:r>
        <w:rPr>
          <w:rFonts w:ascii="黑体" w:eastAsia="黑体" w:cs="黑体"/>
          <w:sz w:val="32"/>
          <w:szCs w:val="32"/>
          <w:vertAlign w:val="superscript"/>
        </w:rPr>
        <w:t>]</w:t>
      </w:r>
    </w:p>
    <w:p w:rsidR="0067647E" w:rsidRDefault="00FA0E3A" w:rsidP="004323BA">
      <w:pPr>
        <w:spacing w:line="600" w:lineRule="exact"/>
        <w:ind w:firstLineChars="200" w:firstLine="640"/>
        <w:rPr>
          <w:rFonts w:ascii="仿宋_GB2312" w:eastAsia="仿宋_GB2312" w:cs="仿宋"/>
          <w:kern w:val="0"/>
          <w:sz w:val="24"/>
          <w:szCs w:val="20"/>
        </w:rPr>
      </w:pPr>
      <w:r>
        <w:rPr>
          <w:rFonts w:ascii="仿宋_GB2312" w:eastAsia="仿宋_GB2312" w:cs="仿宋_GB2312" w:hint="eastAsia"/>
          <w:sz w:val="32"/>
          <w:szCs w:val="32"/>
        </w:rPr>
        <w:t>与2010年第六次全国人口普查相比，</w:t>
      </w:r>
      <w:r w:rsidR="00286775">
        <w:rPr>
          <w:rFonts w:ascii="仿宋_GB2312" w:eastAsia="仿宋_GB2312" w:cs="仿宋_GB2312"/>
          <w:sz w:val="32"/>
          <w:szCs w:val="32"/>
        </w:rPr>
        <w:t>全</w:t>
      </w:r>
      <w:r w:rsidR="00CA2188">
        <w:rPr>
          <w:rFonts w:ascii="仿宋_GB2312" w:eastAsia="仿宋_GB2312" w:cs="仿宋_GB2312" w:hint="eastAsia"/>
          <w:sz w:val="32"/>
          <w:szCs w:val="32"/>
        </w:rPr>
        <w:t>区</w:t>
      </w:r>
      <w:r>
        <w:rPr>
          <w:rFonts w:ascii="仿宋_GB2312" w:eastAsia="仿宋_GB2312" w:cs="仿宋_GB2312"/>
          <w:sz w:val="32"/>
          <w:szCs w:val="32"/>
        </w:rPr>
        <w:t>常住</w:t>
      </w:r>
      <w:r>
        <w:rPr>
          <w:rFonts w:ascii="仿宋_GB2312" w:eastAsia="仿宋_GB2312" w:cs="仿宋_GB2312" w:hint="eastAsia"/>
          <w:sz w:val="32"/>
          <w:szCs w:val="32"/>
        </w:rPr>
        <w:t>人口中，</w:t>
      </w:r>
      <w:r>
        <w:rPr>
          <w:rFonts w:ascii="仿宋_GB2312" w:eastAsia="仿宋_GB2312" w:cs="仿宋_GB2312" w:hint="eastAsia"/>
          <w:sz w:val="32"/>
          <w:szCs w:val="32"/>
        </w:rPr>
        <w:lastRenderedPageBreak/>
        <w:t>15岁及以上人口的平均受教育</w:t>
      </w:r>
      <w:r w:rsidRPr="00062116">
        <w:rPr>
          <w:rFonts w:ascii="仿宋_GB2312" w:eastAsia="仿宋_GB2312" w:cs="仿宋_GB2312" w:hint="eastAsia"/>
          <w:sz w:val="32"/>
          <w:szCs w:val="32"/>
        </w:rPr>
        <w:t>年限由</w:t>
      </w:r>
      <w:r w:rsidR="00062116" w:rsidRPr="00BA2E52">
        <w:rPr>
          <w:rFonts w:ascii="仿宋_GB2312" w:eastAsia="仿宋_GB2312" w:cs="仿宋_GB2312" w:hint="eastAsia"/>
          <w:sz w:val="32"/>
          <w:szCs w:val="40"/>
        </w:rPr>
        <w:t>8.89</w:t>
      </w:r>
      <w:r w:rsidRPr="00BA2E52">
        <w:rPr>
          <w:rFonts w:ascii="仿宋_GB2312" w:eastAsia="仿宋_GB2312" w:cs="仿宋_GB2312" w:hint="eastAsia"/>
          <w:sz w:val="32"/>
          <w:szCs w:val="32"/>
        </w:rPr>
        <w:t>年</w:t>
      </w:r>
      <w:r w:rsidR="00721F34" w:rsidRPr="00BA2E52">
        <w:rPr>
          <w:rFonts w:ascii="仿宋_GB2312" w:eastAsia="仿宋_GB2312" w:cs="仿宋_GB2312" w:hint="eastAsia"/>
          <w:sz w:val="32"/>
          <w:szCs w:val="32"/>
        </w:rPr>
        <w:t>增</w:t>
      </w:r>
      <w:r w:rsidR="00721F34" w:rsidRPr="00062116">
        <w:rPr>
          <w:rFonts w:ascii="仿宋_GB2312" w:eastAsia="仿宋_GB2312" w:cs="仿宋_GB2312" w:hint="eastAsia"/>
          <w:sz w:val="32"/>
          <w:szCs w:val="32"/>
        </w:rPr>
        <w:t>长</w:t>
      </w:r>
      <w:r w:rsidRPr="00062116">
        <w:rPr>
          <w:rFonts w:ascii="仿宋_GB2312" w:eastAsia="仿宋_GB2312" w:cs="仿宋_GB2312" w:hint="eastAsia"/>
          <w:sz w:val="32"/>
          <w:szCs w:val="32"/>
        </w:rPr>
        <w:t>至</w:t>
      </w:r>
      <w:bookmarkStart w:id="0" w:name="_GoBack"/>
      <w:bookmarkEnd w:id="0"/>
      <w:r w:rsidR="005B5AC4" w:rsidRPr="00062116">
        <w:rPr>
          <w:rFonts w:ascii="仿宋_GB2312" w:eastAsia="仿宋_GB2312" w:cs="仿宋_GB2312" w:hint="eastAsia"/>
          <w:sz w:val="32"/>
          <w:szCs w:val="40"/>
        </w:rPr>
        <w:t>10.4</w:t>
      </w:r>
      <w:r w:rsidRPr="00062116">
        <w:rPr>
          <w:rFonts w:ascii="仿宋_GB2312" w:eastAsia="仿宋_GB2312" w:cs="仿宋_GB2312" w:hint="eastAsia"/>
          <w:sz w:val="32"/>
          <w:szCs w:val="32"/>
        </w:rPr>
        <w:t>年。</w:t>
      </w:r>
    </w:p>
    <w:p w:rsidR="0067647E" w:rsidRDefault="00FA0E3A">
      <w:pPr>
        <w:spacing w:line="600" w:lineRule="exact"/>
        <w:ind w:firstLineChars="200" w:firstLine="640"/>
        <w:rPr>
          <w:rFonts w:ascii="黑体" w:eastAsia="黑体" w:cs="仿宋_GB2312"/>
          <w:sz w:val="32"/>
          <w:szCs w:val="32"/>
        </w:rPr>
      </w:pPr>
      <w:r>
        <w:rPr>
          <w:rFonts w:ascii="黑体" w:eastAsia="黑体" w:cs="仿宋_GB2312" w:hint="eastAsia"/>
          <w:sz w:val="32"/>
          <w:szCs w:val="32"/>
        </w:rPr>
        <w:t>三、</w:t>
      </w:r>
      <w:r>
        <w:rPr>
          <w:rFonts w:ascii="黑体" w:eastAsia="黑体" w:cs="仿宋_GB2312"/>
          <w:sz w:val="32"/>
          <w:szCs w:val="32"/>
        </w:rPr>
        <w:t>文盲人口</w:t>
      </w:r>
    </w:p>
    <w:p w:rsidR="0067647E" w:rsidRPr="0098788E" w:rsidRDefault="00286775">
      <w:pPr>
        <w:spacing w:line="60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全</w:t>
      </w:r>
      <w:r w:rsidR="00CA2188">
        <w:rPr>
          <w:rFonts w:ascii="仿宋_GB2312" w:eastAsia="仿宋_GB2312" w:cs="仿宋_GB2312" w:hint="eastAsia"/>
          <w:sz w:val="32"/>
          <w:szCs w:val="32"/>
        </w:rPr>
        <w:t>区</w:t>
      </w:r>
      <w:r w:rsidR="00FA0E3A">
        <w:rPr>
          <w:rFonts w:ascii="仿宋_GB2312" w:eastAsia="仿宋_GB2312" w:cs="仿宋_GB2312"/>
          <w:sz w:val="32"/>
          <w:szCs w:val="32"/>
        </w:rPr>
        <w:t>常住</w:t>
      </w:r>
      <w:r w:rsidR="00FA0E3A">
        <w:rPr>
          <w:rFonts w:ascii="仿宋_GB2312" w:eastAsia="仿宋_GB2312" w:cs="仿宋_GB2312" w:hint="eastAsia"/>
          <w:sz w:val="32"/>
          <w:szCs w:val="32"/>
        </w:rPr>
        <w:t>人口中，文盲人口（15岁及以上不识字的人）为</w:t>
      </w:r>
      <w:r w:rsidR="005B5AC4">
        <w:rPr>
          <w:rFonts w:ascii="仿宋_GB2312" w:eastAsia="仿宋_GB2312" w:cs="仿宋_GB2312" w:hint="eastAsia"/>
          <w:sz w:val="32"/>
          <w:szCs w:val="40"/>
        </w:rPr>
        <w:t>7149</w:t>
      </w:r>
      <w:r w:rsidR="00FA0E3A">
        <w:rPr>
          <w:rFonts w:ascii="仿宋_GB2312" w:eastAsia="仿宋_GB2312" w:cs="仿宋_GB2312" w:hint="eastAsia"/>
          <w:sz w:val="32"/>
          <w:szCs w:val="32"/>
        </w:rPr>
        <w:t>人，</w:t>
      </w:r>
      <w:r w:rsidR="00FA0E3A" w:rsidRPr="0098788E">
        <w:rPr>
          <w:rFonts w:ascii="仿宋_GB2312" w:eastAsia="仿宋_GB2312" w:cs="仿宋_GB2312" w:hint="eastAsia"/>
          <w:sz w:val="32"/>
          <w:szCs w:val="32"/>
        </w:rPr>
        <w:t>与2010年第六次全国人口普查相比，文盲人口</w:t>
      </w:r>
      <w:r w:rsidR="00C8295C" w:rsidRPr="0098788E">
        <w:rPr>
          <w:rFonts w:ascii="仿宋_GB2312" w:eastAsia="仿宋_GB2312" w:cs="仿宋_GB2312" w:hint="eastAsia"/>
          <w:sz w:val="32"/>
          <w:szCs w:val="32"/>
        </w:rPr>
        <w:t>减少</w:t>
      </w:r>
      <w:r w:rsidR="0098788E" w:rsidRPr="00BA2E52">
        <w:rPr>
          <w:rFonts w:ascii="仿宋_GB2312" w:eastAsia="仿宋_GB2312" w:cs="仿宋_GB2312" w:hint="eastAsia"/>
          <w:sz w:val="32"/>
          <w:szCs w:val="40"/>
        </w:rPr>
        <w:t>3163</w:t>
      </w:r>
      <w:r w:rsidR="00FA0E3A" w:rsidRPr="0098788E">
        <w:rPr>
          <w:rFonts w:ascii="仿宋_GB2312" w:eastAsia="仿宋_GB2312" w:cs="仿宋_GB2312" w:hint="eastAsia"/>
          <w:sz w:val="32"/>
          <w:szCs w:val="32"/>
        </w:rPr>
        <w:t>人，文盲率</w:t>
      </w:r>
      <w:r w:rsidR="00FA0E3A" w:rsidRPr="0098788E">
        <w:rPr>
          <w:rFonts w:ascii="仿宋_GB2312" w:eastAsia="仿宋_GB2312" w:cs="仿宋_GB2312" w:hint="eastAsia"/>
          <w:sz w:val="32"/>
          <w:szCs w:val="32"/>
          <w:vertAlign w:val="superscript"/>
        </w:rPr>
        <w:t>[4]</w:t>
      </w:r>
      <w:r w:rsidR="00FA0E3A" w:rsidRPr="0098788E">
        <w:rPr>
          <w:rFonts w:ascii="仿宋_GB2312" w:eastAsia="仿宋_GB2312" w:cs="仿宋_GB2312" w:hint="eastAsia"/>
          <w:sz w:val="32"/>
          <w:szCs w:val="32"/>
        </w:rPr>
        <w:t>由</w:t>
      </w:r>
      <w:r w:rsidR="000A14F1">
        <w:rPr>
          <w:rFonts w:ascii="仿宋_GB2312" w:eastAsia="仿宋_GB2312" w:cs="仿宋_GB2312" w:hint="eastAsia"/>
          <w:sz w:val="32"/>
          <w:szCs w:val="40"/>
        </w:rPr>
        <w:t>1.63</w:t>
      </w:r>
      <w:r w:rsidR="00FA0E3A" w:rsidRPr="0098788E">
        <w:rPr>
          <w:rFonts w:ascii="仿宋_GB2312" w:eastAsia="仿宋_GB2312" w:cs="仿宋_GB2312" w:hint="eastAsia"/>
          <w:sz w:val="32"/>
          <w:szCs w:val="32"/>
        </w:rPr>
        <w:t>%</w:t>
      </w:r>
      <w:r w:rsidR="00C8295C" w:rsidRPr="0098788E">
        <w:rPr>
          <w:rFonts w:ascii="仿宋_GB2312" w:eastAsia="仿宋_GB2312" w:cs="仿宋_GB2312" w:hint="eastAsia"/>
          <w:sz w:val="32"/>
          <w:szCs w:val="32"/>
        </w:rPr>
        <w:t>下降</w:t>
      </w:r>
      <w:r w:rsidR="00FA0E3A" w:rsidRPr="0098788E">
        <w:rPr>
          <w:rFonts w:ascii="仿宋_GB2312" w:eastAsia="仿宋_GB2312" w:cs="仿宋_GB2312"/>
          <w:sz w:val="32"/>
          <w:szCs w:val="32"/>
        </w:rPr>
        <w:t>到</w:t>
      </w:r>
      <w:r w:rsidR="005B5AC4" w:rsidRPr="000A14F1">
        <w:rPr>
          <w:rFonts w:ascii="仿宋_GB2312" w:eastAsia="仿宋_GB2312" w:cs="仿宋_GB2312" w:hint="eastAsia"/>
          <w:sz w:val="32"/>
          <w:szCs w:val="40"/>
        </w:rPr>
        <w:t>1</w:t>
      </w:r>
      <w:r w:rsidR="00525844">
        <w:rPr>
          <w:rFonts w:ascii="仿宋_GB2312" w:eastAsia="仿宋_GB2312" w:cs="仿宋_GB2312" w:hint="eastAsia"/>
          <w:sz w:val="32"/>
          <w:szCs w:val="40"/>
        </w:rPr>
        <w:t>.00</w:t>
      </w:r>
      <w:r w:rsidR="00FA0E3A" w:rsidRPr="0098788E">
        <w:rPr>
          <w:rFonts w:ascii="仿宋_GB2312" w:eastAsia="仿宋_GB2312" w:cs="仿宋_GB2312" w:hint="eastAsia"/>
          <w:sz w:val="32"/>
          <w:szCs w:val="32"/>
        </w:rPr>
        <w:t>%，</w:t>
      </w:r>
      <w:r w:rsidR="00FA0E3A" w:rsidRPr="0098788E">
        <w:rPr>
          <w:rFonts w:ascii="仿宋_GB2312" w:eastAsia="仿宋_GB2312" w:cs="仿宋_GB2312"/>
          <w:sz w:val="32"/>
          <w:szCs w:val="32"/>
        </w:rPr>
        <w:t>下降</w:t>
      </w:r>
      <w:r w:rsidR="000A14F1">
        <w:rPr>
          <w:rFonts w:ascii="仿宋_GB2312" w:eastAsia="仿宋_GB2312" w:cs="仿宋_GB2312" w:hint="eastAsia"/>
          <w:sz w:val="32"/>
          <w:szCs w:val="40"/>
        </w:rPr>
        <w:t>0.63</w:t>
      </w:r>
      <w:r w:rsidR="00FA0E3A" w:rsidRPr="0098788E">
        <w:rPr>
          <w:rFonts w:ascii="仿宋_GB2312" w:eastAsia="仿宋_GB2312" w:cs="仿宋_GB2312" w:hint="eastAsia"/>
          <w:sz w:val="32"/>
          <w:szCs w:val="32"/>
        </w:rPr>
        <w:t>个百分点。</w:t>
      </w:r>
    </w:p>
    <w:p w:rsidR="0067647E" w:rsidRDefault="0067647E">
      <w:pPr>
        <w:spacing w:line="600" w:lineRule="exact"/>
        <w:ind w:firstLine="640"/>
        <w:rPr>
          <w:rFonts w:ascii="仿宋" w:eastAsia="仿宋" w:cs="仿宋"/>
          <w:sz w:val="32"/>
          <w:szCs w:val="40"/>
        </w:rPr>
      </w:pPr>
    </w:p>
    <w:p w:rsidR="0067647E" w:rsidRDefault="00FA0E3A">
      <w:pPr>
        <w:spacing w:line="360" w:lineRule="auto"/>
        <w:ind w:firstLineChars="200" w:firstLine="480"/>
        <w:rPr>
          <w:rFonts w:ascii="楷体_GB2312" w:eastAsia="楷体_GB2312" w:cs="宋体"/>
          <w:kern w:val="0"/>
          <w:sz w:val="24"/>
          <w:szCs w:val="20"/>
        </w:rPr>
      </w:pPr>
      <w:r>
        <w:rPr>
          <w:rFonts w:ascii="楷体_GB2312" w:eastAsia="楷体_GB2312" w:cs="宋体" w:hint="eastAsia"/>
          <w:kern w:val="0"/>
          <w:sz w:val="24"/>
          <w:szCs w:val="24"/>
        </w:rPr>
        <w:t>注释：</w:t>
      </w:r>
    </w:p>
    <w:p w:rsidR="0067647E" w:rsidRDefault="00FA0E3A">
      <w:pPr>
        <w:spacing w:line="360" w:lineRule="auto"/>
        <w:ind w:firstLineChars="200" w:firstLine="480"/>
        <w:rPr>
          <w:rFonts w:ascii="楷体_GB2312" w:eastAsia="楷体_GB2312" w:cs="宋体"/>
          <w:kern w:val="0"/>
          <w:sz w:val="24"/>
          <w:szCs w:val="20"/>
        </w:rPr>
      </w:pPr>
      <w:r>
        <w:rPr>
          <w:rFonts w:ascii="楷体_GB2312" w:eastAsia="楷体_GB2312" w:cs="宋体" w:hint="eastAsia"/>
          <w:kern w:val="0"/>
          <w:sz w:val="24"/>
          <w:szCs w:val="20"/>
        </w:rPr>
        <w:t>[</w:t>
      </w:r>
      <w:r>
        <w:rPr>
          <w:rFonts w:ascii="楷体_GB2312" w:eastAsia="楷体_GB2312" w:cs="宋体"/>
          <w:kern w:val="0"/>
          <w:sz w:val="24"/>
          <w:szCs w:val="20"/>
        </w:rPr>
        <w:t>1]</w:t>
      </w:r>
      <w:r w:rsidR="003976FC" w:rsidRPr="003976FC">
        <w:rPr>
          <w:rFonts w:ascii="楷体_GB2312" w:eastAsia="楷体_GB2312" w:cs="楷体_GB2312" w:hint="eastAsia"/>
          <w:kern w:val="0"/>
          <w:sz w:val="24"/>
          <w:szCs w:val="20"/>
        </w:rPr>
        <w:t xml:space="preserve"> </w:t>
      </w:r>
      <w:r w:rsidR="003976FC">
        <w:rPr>
          <w:rFonts w:ascii="楷体_GB2312" w:eastAsia="楷体_GB2312" w:cs="楷体_GB2312" w:hint="eastAsia"/>
          <w:kern w:val="0"/>
          <w:sz w:val="24"/>
          <w:szCs w:val="20"/>
        </w:rPr>
        <w:t>本公报数据均为初步汇总数据，数据包含宁江区、松原经济技术开发区和哈达山镇。</w:t>
      </w:r>
    </w:p>
    <w:p w:rsidR="0067647E" w:rsidRDefault="00FA0E3A">
      <w:pPr>
        <w:spacing w:line="360" w:lineRule="auto"/>
        <w:ind w:firstLineChars="200" w:firstLine="480"/>
        <w:rPr>
          <w:rFonts w:ascii="楷体_GB2312" w:eastAsia="楷体_GB2312" w:cs="宋体"/>
          <w:kern w:val="0"/>
          <w:sz w:val="24"/>
          <w:szCs w:val="20"/>
        </w:rPr>
      </w:pPr>
      <w:r>
        <w:rPr>
          <w:rFonts w:ascii="楷体_GB2312" w:eastAsia="楷体_GB2312" w:cs="宋体" w:hint="eastAsia"/>
          <w:kern w:val="0"/>
          <w:sz w:val="24"/>
          <w:szCs w:val="20"/>
        </w:rPr>
        <w:t>[2]</w:t>
      </w:r>
      <w:r>
        <w:rPr>
          <w:rFonts w:ascii="楷体_GB2312" w:eastAsia="楷体_GB2312" w:cs="楷体_GB2312" w:hint="eastAsia"/>
          <w:kern w:val="0"/>
          <w:sz w:val="24"/>
          <w:szCs w:val="24"/>
        </w:rPr>
        <w:t>常住人口包括：居住在本乡镇街道且户口在本乡镇街道或户口待定的人；居住在本乡镇街道且离开户口登记地所在的乡镇街道半年以上的人；户口在本乡镇街道且外出不满半年或在境外工作学习的人。</w:t>
      </w:r>
    </w:p>
    <w:p w:rsidR="0067647E" w:rsidRDefault="00FA0E3A">
      <w:pPr>
        <w:spacing w:line="360" w:lineRule="auto"/>
        <w:ind w:firstLineChars="200" w:firstLine="480"/>
        <w:rPr>
          <w:rFonts w:ascii="楷体_GB2312" w:eastAsia="楷体_GB2312" w:cs="宋体"/>
          <w:kern w:val="0"/>
          <w:sz w:val="24"/>
          <w:szCs w:val="24"/>
        </w:rPr>
      </w:pPr>
      <w:r>
        <w:rPr>
          <w:rFonts w:ascii="楷体_GB2312" w:eastAsia="楷体_GB2312" w:cs="宋体"/>
          <w:kern w:val="0"/>
          <w:sz w:val="24"/>
          <w:szCs w:val="24"/>
        </w:rPr>
        <w:t>[</w:t>
      </w:r>
      <w:r>
        <w:rPr>
          <w:rFonts w:ascii="楷体_GB2312" w:eastAsia="楷体_GB2312" w:cs="宋体" w:hint="eastAsia"/>
          <w:kern w:val="0"/>
          <w:sz w:val="24"/>
          <w:szCs w:val="24"/>
        </w:rPr>
        <w:t>3</w:t>
      </w:r>
      <w:r>
        <w:rPr>
          <w:rFonts w:ascii="楷体_GB2312" w:eastAsia="楷体_GB2312" w:cs="宋体"/>
          <w:kern w:val="0"/>
          <w:sz w:val="24"/>
          <w:szCs w:val="24"/>
        </w:rPr>
        <w:t>]</w:t>
      </w:r>
      <w:r>
        <w:rPr>
          <w:rFonts w:ascii="楷体_GB2312" w:eastAsia="楷体_GB2312" w:cs="宋体" w:hint="eastAsia"/>
          <w:kern w:val="0"/>
          <w:sz w:val="24"/>
          <w:szCs w:val="24"/>
        </w:rPr>
        <w:t>平均受教育年限是将各种受教育程度折算成受教育年限计算平均数得出的，具体的折算标准是：</w:t>
      </w:r>
      <w:r>
        <w:rPr>
          <w:rFonts w:ascii="楷体_GB2312" w:eastAsia="楷体_GB2312" w:cs="宋体"/>
          <w:kern w:val="0"/>
          <w:sz w:val="24"/>
          <w:szCs w:val="24"/>
        </w:rPr>
        <w:t>小学</w:t>
      </w:r>
      <w:r>
        <w:rPr>
          <w:rFonts w:ascii="楷体_GB2312" w:eastAsia="楷体_GB2312" w:cs="宋体" w:hint="eastAsia"/>
          <w:kern w:val="0"/>
          <w:sz w:val="24"/>
          <w:szCs w:val="24"/>
        </w:rPr>
        <w:t>=</w:t>
      </w:r>
      <w:r>
        <w:rPr>
          <w:rFonts w:ascii="楷体_GB2312" w:eastAsia="楷体_GB2312" w:cs="宋体"/>
          <w:kern w:val="0"/>
          <w:sz w:val="24"/>
          <w:szCs w:val="24"/>
        </w:rPr>
        <w:t>6年</w:t>
      </w:r>
      <w:r>
        <w:rPr>
          <w:rFonts w:ascii="楷体_GB2312" w:eastAsia="楷体_GB2312" w:cs="宋体" w:hint="eastAsia"/>
          <w:kern w:val="0"/>
          <w:sz w:val="24"/>
          <w:szCs w:val="24"/>
        </w:rPr>
        <w:t>，初中=</w:t>
      </w:r>
      <w:r>
        <w:rPr>
          <w:rFonts w:ascii="楷体_GB2312" w:eastAsia="楷体_GB2312" w:cs="宋体"/>
          <w:kern w:val="0"/>
          <w:sz w:val="24"/>
          <w:szCs w:val="24"/>
        </w:rPr>
        <w:t>9年</w:t>
      </w:r>
      <w:r>
        <w:rPr>
          <w:rFonts w:ascii="楷体_GB2312" w:eastAsia="楷体_GB2312" w:cs="宋体" w:hint="eastAsia"/>
          <w:kern w:val="0"/>
          <w:sz w:val="24"/>
          <w:szCs w:val="24"/>
        </w:rPr>
        <w:t>，</w:t>
      </w:r>
      <w:r>
        <w:rPr>
          <w:rFonts w:ascii="楷体_GB2312" w:eastAsia="楷体_GB2312" w:cs="宋体"/>
          <w:kern w:val="0"/>
          <w:sz w:val="24"/>
          <w:szCs w:val="24"/>
        </w:rPr>
        <w:t>高中</w:t>
      </w:r>
      <w:r>
        <w:rPr>
          <w:rFonts w:ascii="楷体_GB2312" w:eastAsia="楷体_GB2312" w:cs="宋体" w:hint="eastAsia"/>
          <w:kern w:val="0"/>
          <w:sz w:val="24"/>
          <w:szCs w:val="24"/>
        </w:rPr>
        <w:t>=</w:t>
      </w:r>
      <w:r>
        <w:rPr>
          <w:rFonts w:ascii="楷体_GB2312" w:eastAsia="楷体_GB2312" w:cs="宋体"/>
          <w:kern w:val="0"/>
          <w:sz w:val="24"/>
          <w:szCs w:val="24"/>
        </w:rPr>
        <w:t>12年</w:t>
      </w:r>
      <w:r>
        <w:rPr>
          <w:rFonts w:ascii="楷体_GB2312" w:eastAsia="楷体_GB2312" w:cs="宋体" w:hint="eastAsia"/>
          <w:kern w:val="0"/>
          <w:sz w:val="24"/>
          <w:szCs w:val="24"/>
        </w:rPr>
        <w:t>，</w:t>
      </w:r>
      <w:r>
        <w:rPr>
          <w:rFonts w:ascii="楷体_GB2312" w:eastAsia="楷体_GB2312" w:cs="宋体"/>
          <w:kern w:val="0"/>
          <w:sz w:val="24"/>
          <w:szCs w:val="24"/>
        </w:rPr>
        <w:t>大专及以上</w:t>
      </w:r>
      <w:r>
        <w:rPr>
          <w:rFonts w:ascii="楷体_GB2312" w:eastAsia="楷体_GB2312" w:cs="宋体" w:hint="eastAsia"/>
          <w:kern w:val="0"/>
          <w:sz w:val="24"/>
          <w:szCs w:val="24"/>
        </w:rPr>
        <w:t>=</w:t>
      </w:r>
      <w:r>
        <w:rPr>
          <w:rFonts w:ascii="楷体_GB2312" w:eastAsia="楷体_GB2312" w:cs="宋体"/>
          <w:kern w:val="0"/>
          <w:sz w:val="24"/>
          <w:szCs w:val="24"/>
        </w:rPr>
        <w:t>16年</w:t>
      </w:r>
      <w:r>
        <w:rPr>
          <w:rFonts w:ascii="楷体_GB2312" w:eastAsia="楷体_GB2312" w:cs="宋体" w:hint="eastAsia"/>
          <w:kern w:val="0"/>
          <w:sz w:val="24"/>
          <w:szCs w:val="24"/>
        </w:rPr>
        <w:t>。</w:t>
      </w:r>
    </w:p>
    <w:p w:rsidR="0067647E" w:rsidRDefault="00FA0E3A">
      <w:pPr>
        <w:spacing w:line="360" w:lineRule="auto"/>
        <w:ind w:firstLineChars="200" w:firstLine="480"/>
        <w:rPr>
          <w:rFonts w:ascii="楷体_GB2312" w:eastAsia="楷体_GB2312" w:cs="宋体"/>
          <w:kern w:val="0"/>
          <w:sz w:val="24"/>
          <w:szCs w:val="24"/>
        </w:rPr>
      </w:pPr>
      <w:r>
        <w:rPr>
          <w:rFonts w:ascii="楷体_GB2312" w:eastAsia="楷体_GB2312" w:cs="宋体" w:hint="eastAsia"/>
          <w:kern w:val="0"/>
          <w:sz w:val="24"/>
          <w:szCs w:val="24"/>
        </w:rPr>
        <w:t>[4</w:t>
      </w:r>
      <w:r>
        <w:rPr>
          <w:rFonts w:ascii="楷体_GB2312" w:eastAsia="楷体_GB2312" w:cs="宋体"/>
          <w:kern w:val="0"/>
          <w:sz w:val="24"/>
          <w:szCs w:val="24"/>
        </w:rPr>
        <w:t>]</w:t>
      </w:r>
      <w:r>
        <w:rPr>
          <w:rFonts w:ascii="楷体_GB2312" w:eastAsia="楷体_GB2312" w:cs="宋体" w:hint="eastAsia"/>
          <w:kern w:val="0"/>
          <w:sz w:val="24"/>
          <w:szCs w:val="24"/>
        </w:rPr>
        <w:t>文盲率是指</w:t>
      </w:r>
      <w:r>
        <w:rPr>
          <w:rFonts w:ascii="楷体_GB2312" w:eastAsia="楷体_GB2312" w:cs="宋体"/>
          <w:kern w:val="0"/>
          <w:sz w:val="24"/>
          <w:szCs w:val="24"/>
        </w:rPr>
        <w:t>常住</w:t>
      </w:r>
      <w:r>
        <w:rPr>
          <w:rFonts w:ascii="楷体_GB2312" w:eastAsia="楷体_GB2312" w:cs="宋体" w:hint="eastAsia"/>
          <w:kern w:val="0"/>
          <w:sz w:val="24"/>
          <w:szCs w:val="24"/>
        </w:rPr>
        <w:t>人口中15岁及以上不识字人口所占比例。</w:t>
      </w:r>
    </w:p>
    <w:sectPr w:rsidR="0067647E" w:rsidSect="0067647E">
      <w:footerReference w:type="default" r:id="rId6"/>
      <w:type w:val="continuous"/>
      <w:pgSz w:w="11906" w:h="16838"/>
      <w:pgMar w:top="1440" w:right="1797" w:bottom="1440" w:left="1797"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134F" w:rsidRDefault="0085134F" w:rsidP="0067647E">
      <w:r>
        <w:separator/>
      </w:r>
    </w:p>
  </w:endnote>
  <w:endnote w:type="continuationSeparator" w:id="0">
    <w:p w:rsidR="0085134F" w:rsidRDefault="0085134F" w:rsidP="006764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Luxi Sans">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01453322"/>
      <w:docPartList>
        <w:docPartGallery w:val="Quick Parts"/>
      </w:docPartList>
    </w:sdtPr>
    <w:sdtEndPr>
      <w:rPr>
        <w:rFonts w:ascii="宋体"/>
        <w:sz w:val="24"/>
      </w:rPr>
    </w:sdtEndPr>
    <w:sdtContent>
      <w:p w:rsidR="0067647E" w:rsidRDefault="00BB7496">
        <w:pPr>
          <w:pStyle w:val="a4"/>
          <w:jc w:val="center"/>
          <w:rPr>
            <w:rFonts w:ascii="宋体"/>
            <w:sz w:val="24"/>
          </w:rPr>
        </w:pPr>
        <w:r>
          <w:rPr>
            <w:rFonts w:ascii="宋体"/>
            <w:sz w:val="24"/>
          </w:rPr>
          <w:fldChar w:fldCharType="begin"/>
        </w:r>
        <w:r w:rsidR="00FA0E3A">
          <w:rPr>
            <w:rFonts w:ascii="宋体"/>
            <w:sz w:val="24"/>
          </w:rPr>
          <w:instrText>PAGE   \* MERGEFORMAT</w:instrText>
        </w:r>
        <w:r>
          <w:rPr>
            <w:rFonts w:ascii="宋体"/>
            <w:sz w:val="24"/>
          </w:rPr>
          <w:fldChar w:fldCharType="separate"/>
        </w:r>
        <w:r w:rsidR="00FB6FD2" w:rsidRPr="00FB6FD2">
          <w:rPr>
            <w:rFonts w:ascii="宋体"/>
            <w:noProof/>
            <w:sz w:val="24"/>
            <w:lang w:val="zh-CN"/>
          </w:rPr>
          <w:t>-</w:t>
        </w:r>
        <w:r w:rsidR="00FB6FD2">
          <w:rPr>
            <w:rFonts w:ascii="宋体"/>
            <w:noProof/>
            <w:sz w:val="24"/>
          </w:rPr>
          <w:t xml:space="preserve"> 1 -</w:t>
        </w:r>
        <w:r>
          <w:rPr>
            <w:rFonts w:ascii="宋体"/>
            <w:sz w:val="24"/>
          </w:rPr>
          <w:fldChar w:fldCharType="end"/>
        </w:r>
      </w:p>
    </w:sdtContent>
  </w:sdt>
  <w:p w:rsidR="0067647E" w:rsidRDefault="0067647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134F" w:rsidRDefault="0085134F" w:rsidP="0067647E">
      <w:r>
        <w:separator/>
      </w:r>
    </w:p>
  </w:footnote>
  <w:footnote w:type="continuationSeparator" w:id="0">
    <w:p w:rsidR="0085134F" w:rsidRDefault="0085134F" w:rsidP="0067647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ocumentProtection w:edit="readOnly" w:enforcement="0"/>
  <w:defaultTabStop w:val="420"/>
  <w:drawingGridHorizontalSpacing w:val="105"/>
  <w:drawingGridVerticalSpacing w:val="156"/>
  <w:noPunctuationKerning/>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ulTrailSpace/>
    <w:doNotExpandShiftReturn/>
    <w:adjustLineHeightInTable/>
    <w:useFELayout/>
    <w:doNotUseIndentAsNumberingTabStop/>
    <w:useAltKinsokuLineBreakRules/>
  </w:compat>
  <w:rsids>
    <w:rsidRoot w:val="0067647E"/>
    <w:rsid w:val="000020F5"/>
    <w:rsid w:val="000067FB"/>
    <w:rsid w:val="00030AD1"/>
    <w:rsid w:val="00062116"/>
    <w:rsid w:val="000A14F1"/>
    <w:rsid w:val="00170F90"/>
    <w:rsid w:val="001E6771"/>
    <w:rsid w:val="002841C8"/>
    <w:rsid w:val="00286775"/>
    <w:rsid w:val="002A7354"/>
    <w:rsid w:val="00301CC5"/>
    <w:rsid w:val="0033030C"/>
    <w:rsid w:val="00330F36"/>
    <w:rsid w:val="003976FC"/>
    <w:rsid w:val="003E3429"/>
    <w:rsid w:val="003F58FC"/>
    <w:rsid w:val="004323BA"/>
    <w:rsid w:val="00434B8E"/>
    <w:rsid w:val="00490BA6"/>
    <w:rsid w:val="004E5458"/>
    <w:rsid w:val="0050161F"/>
    <w:rsid w:val="00525844"/>
    <w:rsid w:val="0056489A"/>
    <w:rsid w:val="00565763"/>
    <w:rsid w:val="005B2433"/>
    <w:rsid w:val="005B5AC4"/>
    <w:rsid w:val="00655ABF"/>
    <w:rsid w:val="0067647E"/>
    <w:rsid w:val="00683406"/>
    <w:rsid w:val="0069407B"/>
    <w:rsid w:val="00713D5C"/>
    <w:rsid w:val="00721F34"/>
    <w:rsid w:val="007C6FC4"/>
    <w:rsid w:val="00804D8A"/>
    <w:rsid w:val="008510E3"/>
    <w:rsid w:val="0085134F"/>
    <w:rsid w:val="00857671"/>
    <w:rsid w:val="00897471"/>
    <w:rsid w:val="008E07C6"/>
    <w:rsid w:val="0091238E"/>
    <w:rsid w:val="0098788E"/>
    <w:rsid w:val="00990DC3"/>
    <w:rsid w:val="009C3EA8"/>
    <w:rsid w:val="00AB0BE8"/>
    <w:rsid w:val="00AE1284"/>
    <w:rsid w:val="00B13C84"/>
    <w:rsid w:val="00B54B93"/>
    <w:rsid w:val="00B72731"/>
    <w:rsid w:val="00BA2E52"/>
    <w:rsid w:val="00BB7496"/>
    <w:rsid w:val="00BE0F8B"/>
    <w:rsid w:val="00C8295C"/>
    <w:rsid w:val="00CA2188"/>
    <w:rsid w:val="00CA6A48"/>
    <w:rsid w:val="00CB75C1"/>
    <w:rsid w:val="00CE0593"/>
    <w:rsid w:val="00D33A06"/>
    <w:rsid w:val="00D71FF2"/>
    <w:rsid w:val="00D827E2"/>
    <w:rsid w:val="00DF0F47"/>
    <w:rsid w:val="00E308B3"/>
    <w:rsid w:val="00E33F81"/>
    <w:rsid w:val="00E63DF8"/>
    <w:rsid w:val="00EC68E5"/>
    <w:rsid w:val="00F160B1"/>
    <w:rsid w:val="00F44258"/>
    <w:rsid w:val="00F86396"/>
    <w:rsid w:val="00FA0E3A"/>
    <w:rsid w:val="00FB1B00"/>
    <w:rsid w:val="00FB6FD2"/>
    <w:rsid w:val="00FC6645"/>
    <w:rsid w:val="00FF5CAC"/>
    <w:rsid w:val="00FF78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7647E"/>
    <w:pPr>
      <w:widowControl w:val="0"/>
      <w:jc w:val="both"/>
    </w:pPr>
    <w:rPr>
      <w:rFonts w:ascii="Calibri" w:hAnsi="Calibri"/>
      <w:kern w:val="2"/>
      <w:sz w:val="21"/>
      <w:szCs w:val="22"/>
    </w:rPr>
  </w:style>
  <w:style w:type="paragraph" w:styleId="1">
    <w:name w:val="heading 1"/>
    <w:basedOn w:val="a"/>
    <w:next w:val="a"/>
    <w:rsid w:val="0067647E"/>
    <w:pPr>
      <w:keepNext/>
      <w:keepLines/>
      <w:spacing w:before="340" w:after="330" w:line="578" w:lineRule="auto"/>
      <w:outlineLvl w:val="0"/>
    </w:pPr>
    <w:rPr>
      <w:b/>
      <w:bCs/>
      <w:kern w:val="44"/>
      <w:sz w:val="44"/>
    </w:rPr>
  </w:style>
  <w:style w:type="paragraph" w:styleId="2">
    <w:name w:val="heading 2"/>
    <w:basedOn w:val="a"/>
    <w:next w:val="a"/>
    <w:rsid w:val="0067647E"/>
    <w:pPr>
      <w:keepNext/>
      <w:keepLines/>
      <w:spacing w:before="260" w:after="260" w:line="415" w:lineRule="auto"/>
      <w:outlineLvl w:val="1"/>
    </w:pPr>
    <w:rPr>
      <w:rFonts w:ascii="Luxi Sans" w:eastAsia="黑体" w:hAnsi="Luxi Sans"/>
      <w:b/>
      <w:sz w:val="32"/>
    </w:rPr>
  </w:style>
  <w:style w:type="paragraph" w:styleId="3">
    <w:name w:val="heading 3"/>
    <w:basedOn w:val="a"/>
    <w:next w:val="a"/>
    <w:rsid w:val="0067647E"/>
    <w:pPr>
      <w:keepNext/>
      <w:keepLines/>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rsid w:val="0067647E"/>
    <w:rPr>
      <w:sz w:val="18"/>
      <w:szCs w:val="18"/>
    </w:rPr>
  </w:style>
  <w:style w:type="paragraph" w:styleId="a4">
    <w:name w:val="footer"/>
    <w:basedOn w:val="a"/>
    <w:rsid w:val="0067647E"/>
    <w:pPr>
      <w:tabs>
        <w:tab w:val="center" w:pos="4153"/>
        <w:tab w:val="right" w:pos="8306"/>
      </w:tabs>
      <w:snapToGrid w:val="0"/>
      <w:jc w:val="left"/>
    </w:pPr>
    <w:rPr>
      <w:sz w:val="18"/>
      <w:szCs w:val="18"/>
    </w:rPr>
  </w:style>
  <w:style w:type="paragraph" w:styleId="a5">
    <w:name w:val="header"/>
    <w:basedOn w:val="a"/>
    <w:rsid w:val="0067647E"/>
    <w:pPr>
      <w:pBdr>
        <w:bottom w:val="single" w:sz="6" w:space="1" w:color="auto"/>
      </w:pBdr>
      <w:tabs>
        <w:tab w:val="center" w:pos="4153"/>
        <w:tab w:val="right" w:pos="8306"/>
      </w:tabs>
      <w:snapToGrid w:val="0"/>
      <w:jc w:val="center"/>
    </w:pPr>
    <w:rPr>
      <w:sz w:val="18"/>
      <w:szCs w:val="18"/>
    </w:rPr>
  </w:style>
  <w:style w:type="character" w:customStyle="1" w:styleId="font11">
    <w:name w:val="font11"/>
    <w:basedOn w:val="a0"/>
    <w:rsid w:val="0067647E"/>
    <w:rPr>
      <w:rFonts w:ascii="仿宋" w:eastAsia="仿宋" w:cs="仿宋"/>
      <w:color w:val="000000"/>
      <w:sz w:val="24"/>
      <w:szCs w:val="24"/>
      <w:u w:val="none"/>
      <w:vertAlign w:val="superscript"/>
    </w:rPr>
  </w:style>
  <w:style w:type="paragraph" w:styleId="a6">
    <w:name w:val="List Paragraph"/>
    <w:basedOn w:val="a"/>
    <w:rsid w:val="0067647E"/>
    <w:pPr>
      <w:ind w:firstLineChars="200" w:firstLine="20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1240</TotalTime>
  <Pages>2</Pages>
  <Words>123</Words>
  <Characters>703</Characters>
  <Application>Microsoft Office Word</Application>
  <DocSecurity>0</DocSecurity>
  <Lines>5</Lines>
  <Paragraphs>1</Paragraphs>
  <ScaleCrop>false</ScaleCrop>
  <Company>国家统计局</Company>
  <LinksUpToDate>false</LinksUpToDate>
  <CharactersWithSpaces>825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rks</dc:creator>
  <cp:lastModifiedBy>Administrator</cp:lastModifiedBy>
  <cp:revision>88</cp:revision>
  <cp:lastPrinted>2021-05-25T05:51:00Z</cp:lastPrinted>
  <dcterms:created xsi:type="dcterms:W3CDTF">2021-02-10T14:31:00Z</dcterms:created>
  <dcterms:modified xsi:type="dcterms:W3CDTF">2021-08-30T02:08:00Z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2052-10.8.0.7114</vt:lpwstr>
  </property>
</Properties>
</file>